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Утверждаю. ИВАИ КС ИВ Аватара Синтеза КХ 31052023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24 мая 2023 г.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 29 Аватаров Совета ИВО: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Самигуллина Кира Владимировна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Рязанцева Дарья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Наделяев Борис Николаевич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Кокина Алина Анасовна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Бирюкова Марина Евгеньевна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Кишиневский Сергей Янович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Казарова Алёна Валерьевна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Ушакова Елена Юрьевна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Казачкова Елена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Жиленкова Светлана Владимировна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Аспектная Лариса Геннадьевна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Кишиневская Вера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Терехова Альфия Ахметовна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Андроновская Елена Анатольевна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ВЭ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Полякова Татьяна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Рой Наталья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Корнев Василий Александрович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Хромов Влад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Бабенко Алексей Викторович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Гафурова Ирина Вячеславовна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Андреев Павел Владимирович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Шумилова Сюйкум Магомедовна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Абросимов Илья Алексеевич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Самигуллин Рашид Хамзаевич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Усманова Ирина Геннадьевна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Гаврашенко Светлана Васильевна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Захарина Ольга Анатольевна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Андроновский Александр Александрович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1"/>
          <w:numId w:val="1"/>
        </w:numPr>
        <w:rPr>
          <w:lang w:val="ru-RU"/>
        </w:rPr>
      </w:pPr>
      <w:r>
        <w:rPr>
          <w:lang w:val="ru-RU"/>
        </w:rPr>
        <w:t>Состоялись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Обсуждение организации выхода команды подразделения на концерт. Предложение Сергея Кишиневского об организации культурной деятельности: предложить в подразделении регулярно предлагать на основании стяжённого поручения выходы на концерты. Предложение Алексея Бабенко: также предлагать выходы на крупные выставочные мероприятия типа авиасалона МАКС.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Выступил Ревизор отделения Партии Мир России с отчётом за 2022-23 Синтез-год со сдачей отчёта ИВ Отцу.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Стяжали явление Владыки ИВО 41-м архетипом всем присутствующим на Совете.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Стяжали здания подразделения в 34-м, 35-м, 39-м и 41-м архетипах. Перевели 869 ядер Синтеза, стяжённых командой подразделения, на физику 42-го архетипа. Перевели фиксацию ИВДИВО территории в 40-й архетип.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Обсудили предложения, выработанные координационной группой в составе: Самигуллина Кира, Рязанцева Дарья, Кокина Алина. Прилагаются приложением к протоколу (файл «Протокол собрания координационной группы 10052023.docx»).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Обсудили необходимость фиксации каждым из 64 горизонтов, являемых в подразделении: Аватар-Ипостаси ИВО и 3 Аватаров Синтеза в разработке Воли каждого.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Обсудили разработку Плана Синтеза Должностно Компетентного ИВО для предложения Должностно Компонентным ИВО для ежедневной деятельности.</w:t>
      </w:r>
    </w:p>
    <w:p>
      <w:pPr>
        <w:pStyle w:val="Normal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Обсудили, как передавать в библиотеки города книги Синтеза физического издания.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Решения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Отчёт о пройденной ревизии отправлять через электронную форму.  Ответственный за организацию Сергей Кишиневский.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Поручить Аватару ИВО ИОМП Развития ОЧС ИВО Альфие Тереховой рассмотреть вопрос организации праздничных действий на светских площадках (на основе и в продолжении обсуждения и предложений по организации концертов, выходов на выставочные мероприятия).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Предложить План Синтеза Должностно Компетентного Должностно Компонентным подразделения. Ответственная Марина Бирюкова.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Праздничное очное мероприятие всего подразделения провести 8 июня. Ответственный — Совет ИВО.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К 31 </w:t>
      </w:r>
      <w:r>
        <w:rPr>
          <w:lang w:val="ru-RU"/>
        </w:rPr>
        <w:t>мая</w:t>
      </w:r>
      <w:r>
        <w:rPr>
          <w:lang w:val="ru-RU"/>
        </w:rPr>
        <w:t xml:space="preserve"> выложить в чат Совета ИВО предложения о проведении Праздничного собрания на 8 июня.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1 июня провести онлайн празднование Праздника Явления Аватара Синтеза. Ответственная Лариса Аспектная.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Передавать в библиотеки города книги Синтеза физического издания. Ответственная Сюйкум Шумилова.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Проводить Совет ИВО 2,5 часа с 19:00 до 21:30.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15"/>
        <w:jc w:val="right"/>
        <w:rPr>
          <w:lang w:val="ru-RU"/>
        </w:rPr>
      </w:pPr>
      <w:r>
        <w:rPr>
          <w:lang w:val="ru-RU"/>
        </w:rPr>
        <w:t>Составил ИВДИВО-секретарь Б. Наделяев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15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TextBody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435</Words>
  <Characters>2933</Characters>
  <CharactersWithSpaces>3273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2023-05-31T19:08:00Z</dcterms:created>
  <dc:creator/>
  <dc:description/>
  <dc:language>en-US</dc:language>
  <cp:lastModifiedBy/>
  <dcterms:modified xsi:type="dcterms:W3CDTF">2023-05-31T22:54:19Z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